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5.8661417322827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202</w:t>
      </w:r>
      <w:r w:rsidDel="00000000" w:rsidR="00000000" w:rsidRPr="00000000">
        <w:rPr>
          <w:rtl w:val="0"/>
        </w:rPr>
        <w:t xml:space="preserve">5</w:t>
      </w:r>
      <w:sdt>
        <w:sdtPr>
          <w:id w:val="106635387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年</w:t>
          </w:r>
        </w:sdtContent>
      </w:sdt>
      <w:r w:rsidDel="00000000" w:rsidR="00000000" w:rsidRPr="00000000">
        <w:rPr>
          <w:rFonts w:ascii="Arimo" w:cs="Arimo" w:eastAsia="Arimo" w:hAnsi="Arimo"/>
          <w:rtl w:val="0"/>
        </w:rPr>
        <w:t xml:space="preserve">7</w:t>
      </w:r>
      <w:sdt>
        <w:sdtPr>
          <w:id w:val="-618412069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月</w:t>
          </w:r>
        </w:sdtContent>
      </w:sdt>
      <w:r w:rsidDel="00000000" w:rsidR="00000000" w:rsidRPr="00000000">
        <w:rPr>
          <w:rFonts w:ascii="Arimo" w:cs="Arimo" w:eastAsia="Arimo" w:hAnsi="Arimo"/>
          <w:rtl w:val="0"/>
        </w:rPr>
        <w:t xml:space="preserve">15</w:t>
      </w:r>
      <w:sdt>
        <w:sdtPr>
          <w:id w:val="524982976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日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40" w:lineRule="auto"/>
        <w:ind w:left="0" w:right="-55.8661417322827" w:firstLine="0"/>
        <w:jc w:val="center"/>
        <w:rPr>
          <w:rFonts w:ascii="Arimo" w:cs="Arimo" w:eastAsia="Arimo" w:hAnsi="Arimo"/>
          <w:color w:val="000000"/>
          <w:sz w:val="28"/>
          <w:szCs w:val="28"/>
        </w:rPr>
      </w:pPr>
      <w:sdt>
        <w:sdtPr>
          <w:id w:val="-1818243486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『政治学研究』 投稿規程 </w:t>
          </w:r>
        </w:sdtContent>
      </w:sdt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40" w:lineRule="auto"/>
        <w:ind w:left="0" w:right="-55.8661417322827" w:firstLine="0"/>
        <w:jc w:val="center"/>
        <w:rPr>
          <w:rFonts w:ascii="Arimo" w:cs="Arimo" w:eastAsia="Arimo" w:hAnsi="Arim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="240" w:lineRule="auto"/>
        <w:ind w:left="0" w:right="-55.8661417322827" w:firstLine="0"/>
        <w:jc w:val="right"/>
        <w:rPr>
          <w:color w:val="000000"/>
        </w:rPr>
      </w:pPr>
      <w:sdt>
        <w:sdtPr>
          <w:id w:val="505696103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政治学科ゼミナール委員会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3" w:line="240" w:lineRule="auto"/>
        <w:ind w:left="0" w:right="-55.8661417322827" w:firstLine="0"/>
        <w:rPr>
          <w:color w:val="000000"/>
        </w:rPr>
      </w:pPr>
      <w:sdt>
        <w:sdtPr>
          <w:id w:val="-1356241248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１ 刊行の趣旨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" w:line="296" w:lineRule="auto"/>
        <w:ind w:left="0" w:right="-55.8661417322827" w:firstLine="0"/>
        <w:rPr>
          <w:color w:val="000000"/>
        </w:rPr>
      </w:pPr>
      <w:sdt>
        <w:sdtPr>
          <w:id w:val="401761149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政治学科ゼミナール委員会は、学部生による政治学、社会学に関する優れた論文を公表する機会を設けるため、毎年度２冊の『政治学研究』を刊行し、それぞれ通常号、卒論号とする。 通常号には、主に三田祭論文を掲載し、卒論号には、学部４年生の卒業論文の中から優秀な作品を掲載する。 </w:t>
          </w:r>
        </w:sdtContent>
      </w:sdt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1" w:line="240" w:lineRule="auto"/>
        <w:ind w:left="0" w:right="-55.8661417322827" w:firstLine="0"/>
        <w:rPr>
          <w:color w:val="000000"/>
        </w:rPr>
      </w:pPr>
      <w:sdt>
        <w:sdtPr>
          <w:id w:val="-1489186151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２ 投稿資格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90" w:lineRule="auto"/>
        <w:ind w:left="0" w:right="-55.8661417322827" w:firstLine="0"/>
        <w:rPr/>
      </w:pPr>
      <w:sdt>
        <w:sdtPr>
          <w:id w:val="890174180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現在の刊行の趣旨に鑑み、通常号及び卒論号の投稿資格は次のとおり</w:t>
          </w:r>
        </w:sdtContent>
      </w:sdt>
      <w:sdt>
        <w:sdtPr>
          <w:id w:val="-1970864593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と</w:t>
          </w:r>
        </w:sdtContent>
      </w:sdt>
      <w:sdt>
        <w:sdtPr>
          <w:id w:val="-1799461298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する。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90" w:lineRule="auto"/>
        <w:ind w:left="0" w:right="-55.8661417322827" w:firstLine="0"/>
        <w:rPr>
          <w:color w:val="000000"/>
        </w:rPr>
      </w:pPr>
      <w:sdt>
        <w:sdtPr>
          <w:id w:val="-560716872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（１）通常号の投稿資格 </w:t>
          </w:r>
        </w:sdtContent>
      </w:sdt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99" w:lineRule="auto"/>
        <w:ind w:left="0" w:right="-55.8661417322827" w:firstLine="0"/>
        <w:rPr>
          <w:color w:val="000000"/>
        </w:rPr>
      </w:pPr>
      <w:sdt>
        <w:sdtPr>
          <w:id w:val="1305390982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原則として政治学科のゼミナールに所属する学部３年生または４年生とする（在籍学部・学科は 問わない）。なお、政治学科のゼミナールに所属しない法学部政治学科３年生または４年生が投 稿を希望する場合は、政治学科ゼミナール委員会に申し出ること。 </w:t>
          </w:r>
        </w:sdtContent>
      </w:sdt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90" w:lineRule="auto"/>
        <w:ind w:left="0" w:right="-55.8661417322827" w:firstLine="0"/>
        <w:rPr>
          <w:color w:val="000000"/>
        </w:rPr>
      </w:pPr>
      <w:sdt>
        <w:sdtPr>
          <w:id w:val="-1237306891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研究会ごとの応募上限について、</w:t>
          </w:r>
        </w:sdtContent>
      </w:sdt>
      <w:sdt>
        <w:sdtPr>
          <w:id w:val="-65229194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応募用紙提出の段階では上限を設けないが、掲載は各研究会3本までを上限とする。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ind w:left="0" w:right="-55.8661417322827" w:firstLine="0"/>
        <w:rPr>
          <w:color w:val="000000"/>
        </w:rPr>
      </w:pPr>
      <w:sdt>
        <w:sdtPr>
          <w:id w:val="-1583443394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（２）卒論号の投稿資格 </w:t>
          </w:r>
        </w:sdtContent>
      </w:sdt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308.00000000000006" w:lineRule="auto"/>
        <w:ind w:left="0" w:right="-55.8661417322827" w:firstLine="0"/>
        <w:rPr>
          <w:color w:val="000000"/>
        </w:rPr>
      </w:pPr>
      <w:sdt>
        <w:sdtPr>
          <w:id w:val="31910274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原則として政治学科のゼミナールに所属する学部４年生とする（在籍学部・学科は問わない）。 なお、研究会ごとの応募上限については、上記の通常号の規定を準用する。 </w:t>
          </w:r>
        </w:sdtContent>
      </w:sdt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="240" w:lineRule="auto"/>
        <w:ind w:left="0" w:right="-55.8661417322827" w:firstLine="0"/>
        <w:rPr>
          <w:color w:val="000000"/>
        </w:rPr>
      </w:pPr>
      <w:sdt>
        <w:sdtPr>
          <w:id w:val="-12241750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３ 原稿内容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" w:line="290" w:lineRule="auto"/>
        <w:ind w:left="0" w:right="-55.8661417322827" w:firstLine="0"/>
        <w:rPr>
          <w:color w:val="000000"/>
        </w:rPr>
      </w:pPr>
      <w:sdt>
        <w:sdtPr>
          <w:id w:val="-208221805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政治学、社会学に関する学術論文とする。HPへ掲載したり発行したりする以上、剽窃がないようにする。 </w:t>
          </w:r>
        </w:sdtContent>
      </w:sdt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6" w:line="240" w:lineRule="auto"/>
        <w:ind w:left="0" w:right="-55.8661417322827" w:firstLine="0"/>
        <w:rPr>
          <w:color w:val="000000"/>
        </w:rPr>
      </w:pPr>
      <w:sdt>
        <w:sdtPr>
          <w:id w:val="1866532987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４ 原稿の分量及び形式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sdt>
        <w:sdtPr>
          <w:id w:val="1210899630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（１）原稿の分量 </w:t>
          </w:r>
        </w:sdtContent>
      </w:sdt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" w:line="299" w:lineRule="auto"/>
        <w:ind w:left="0" w:right="-55.8661417322827" w:firstLine="0"/>
        <w:jc w:val="both"/>
        <w:rPr>
          <w:color w:val="000000"/>
        </w:rPr>
      </w:pPr>
      <w:sdt>
        <w:sdtPr>
          <w:id w:val="1673019424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現在の刊行の趣旨に鑑み、１頁当たり３６字×３２行として、</w:t>
          </w:r>
        </w:sdtContent>
      </w:sdt>
      <w:sdt>
        <w:sdtPr>
          <w:id w:val="1476736521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総字数の上限は通常号及び卒論号ともに３００００字</w:t>
          </w:r>
        </w:sdtContent>
      </w:sdt>
      <w:sdt>
        <w:sdtPr>
          <w:id w:val="1554057787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とする。ただし</w:t>
          </w:r>
        </w:sdtContent>
      </w:sdt>
      <w:sdt>
        <w:sdtPr>
          <w:id w:val="729098324"/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通常号のゼミ論文(研究会名で投稿するものに限る)に関してのみ、同上限を５００００字</w:t>
          </w:r>
        </w:sdtContent>
      </w:sdt>
      <w:sdt>
        <w:sdtPr>
          <w:id w:val="2033819188"/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とする。(ゼミ論文以外の共同論文は30000字) </w:t>
          </w:r>
        </w:sdtContent>
      </w:sdt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99" w:lineRule="auto"/>
        <w:ind w:left="0" w:right="-55.8661417322827" w:firstLine="0"/>
        <w:rPr>
          <w:color w:val="000000"/>
        </w:rPr>
      </w:pPr>
      <w:sdt>
        <w:sdtPr>
          <w:id w:val="1528028904"/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総字数には、本文、図表、注記及び参考文献が含まれ、標題、執筆者名、目次は含めない。 図表は、組み上がりで１頁を占める場合は１２００字、１/２頁を占める場合は６００字、１/４頁を占める場合は３００字に換算する。 </w:t>
          </w:r>
        </w:sdtContent>
      </w:sdt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308.00000000000006" w:lineRule="auto"/>
        <w:ind w:left="0" w:right="-55.8661417322827" w:firstLine="0"/>
        <w:rPr>
          <w:color w:val="000000"/>
        </w:rPr>
      </w:pPr>
      <w:sdt>
        <w:sdtPr>
          <w:id w:val="223921513"/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総字数の上限を厳守すること。投稿者はみずから原稿を検証し、原稿提出時に総字数を申告するものとする。 </w:t>
          </w:r>
        </w:sdtContent>
      </w:sdt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0" w:line="240" w:lineRule="auto"/>
        <w:ind w:left="0" w:right="-55.8661417322827" w:firstLine="0"/>
        <w:rPr>
          <w:color w:val="000000"/>
        </w:rPr>
      </w:pPr>
      <w:sdt>
        <w:sdtPr>
          <w:id w:val="-795632305"/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（２）原稿の形式 </w:t>
          </w:r>
        </w:sdtContent>
      </w:sdt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3" w:line="240" w:lineRule="auto"/>
        <w:ind w:left="0" w:right="-55.8661417322827" w:firstLine="0"/>
        <w:rPr>
          <w:color w:val="000000"/>
        </w:rPr>
      </w:pPr>
      <w:sdt>
        <w:sdtPr>
          <w:id w:val="-1870905126"/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別に定める執筆要領による。 </w:t>
          </w:r>
        </w:sdtContent>
      </w:sdt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5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55.8661417322827" w:firstLine="0"/>
        <w:rPr>
          <w:color w:val="000000"/>
        </w:rPr>
      </w:pPr>
      <w:sdt>
        <w:sdtPr>
          <w:id w:val="422160247"/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５ 応募手続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99" w:lineRule="auto"/>
        <w:ind w:left="0" w:right="-55.8661417322827" w:firstLine="0"/>
        <w:jc w:val="both"/>
        <w:rPr>
          <w:color w:val="000000"/>
        </w:rPr>
      </w:pPr>
      <w:sdt>
        <w:sdtPr>
          <w:id w:val="-353586590"/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投稿を希望する者は、所定の応募用紙に必要事項を記入し、あらかじめ指導教授の承認を得た上で、期日までに政治学科ゼミナール委員会に提出しなければならない。応募用紙の記載事項に 不備がある場合は受理しない。 </w:t>
          </w:r>
        </w:sdtContent>
      </w:sdt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8" w:line="240" w:lineRule="auto"/>
        <w:ind w:left="0" w:right="-55.8661417322827" w:firstLine="0"/>
        <w:rPr>
          <w:color w:val="000000"/>
        </w:rPr>
      </w:pPr>
      <w:sdt>
        <w:sdtPr>
          <w:id w:val="-35712566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６ 原稿提出手続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99" w:lineRule="auto"/>
        <w:ind w:left="0" w:right="-55.8661417322827" w:firstLine="0"/>
        <w:jc w:val="both"/>
        <w:rPr>
          <w:color w:val="000000"/>
        </w:rPr>
      </w:pPr>
      <w:sdt>
        <w:sdtPr>
          <w:id w:val="547679033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原稿を提出するに当たっては、あらかじめ指導教授から十分な指導と校閲を受けた上で、所定の原稿提出用紙及び公衆送信等利用許諾確認書を添えて、期日までに政治学科ゼミナール委員会 に提出しなければならない。 </w:t>
          </w:r>
        </w:sdtContent>
      </w:sdt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="290" w:lineRule="auto"/>
        <w:ind w:left="0" w:right="-55.8661417322827" w:firstLine="0"/>
        <w:rPr>
          <w:color w:val="000000"/>
        </w:rPr>
      </w:pPr>
      <w:sdt>
        <w:sdtPr>
          <w:id w:val="-1962604363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原稿の分量及び形式は、原稿の受理に関する形式的な要件であり、不備のある場合は受理しない。 </w:t>
          </w:r>
        </w:sdtContent>
      </w:sdt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6" w:line="240" w:lineRule="auto"/>
        <w:ind w:left="0" w:right="-55.8661417322827" w:firstLine="0"/>
        <w:rPr>
          <w:color w:val="000000"/>
        </w:rPr>
      </w:pPr>
      <w:sdt>
        <w:sdtPr>
          <w:id w:val="203736332"/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u w:val="single"/>
              <w:rtl w:val="0"/>
            </w:rPr>
            <w:t xml:space="preserve">７ 執筆者校正</w:t>
          </w:r>
        </w:sdtContent>
      </w:sdt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99" w:lineRule="auto"/>
        <w:ind w:left="0" w:right="-55.8661417322827" w:firstLine="0"/>
        <w:rPr>
          <w:color w:val="000000"/>
        </w:rPr>
      </w:pPr>
      <w:sdt>
        <w:sdtPr>
          <w:id w:val="-1431616232"/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原稿が正式に受理された場合は、慶應義塾大学出版会において掲載に向けた準備が行われ る。執筆者による校正は、原則として、通常号は２回まで、卒論号は１回までとする。校正段階での 大幅な修正は認められない。</w:t>
          </w:r>
        </w:sdtContent>
      </w:sdt>
    </w:p>
    <w:sectPr>
      <w:pgSz w:h="16820" w:w="11900" w:orient="portrait"/>
      <w:pgMar w:bottom="1638" w:top="1440" w:left="1445" w:right="145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HTcZdInNeqvNloS+G/P6HBHvQ==">CgMxLjAaJAoBMBIfCh0IB0IZCgVBcmltbxIQQXJpYWwgVW5pY29kZSBNUxokCgExEh8KHQgHQhkKBUFyaW1vEhBBcmlhbCBVbmljb2RlIE1TGiQKATISHwodCAdCGQoFQXJpbW8SEEFyaWFsIFVuaWNvZGUgTVMaJAoBMxIfCh0IB0IZCgVBcmltbxIQQXJpYWwgVW5pY29kZSBNUxokCgE0Eh8KHQgHQhkKBUFyaW1vEhBBcmlhbCBVbmljb2RlIE1TGh0KATUSGAoWCAdCEhIQQXJpYWwgVW5pY29kZSBNUxodCgE2EhgKFggHQhISEEFyaWFsIFVuaWNvZGUgTVMaHQoBNxIYChYIB0ISEhBBcmlhbCBVbmljb2RlIE1TGh0KATgSGAoWCAdCEhIQQXJpYWwgVW5pY29kZSBNUxodCgE5EhgKFggHQhISEEFyaWFsIFVuaWNvZGUgTVMaHgoCMTASGAoWCAdCEhIQQXJpYWwgVW5pY29kZSBNUxoeCgIxMRIYChYIB0ISEhBBcmlhbCBVbmljb2RlIE1TGh4KAjEyEhgKFggHQhISEEFyaWFsIFVuaWNvZGUgTVMaHgoCMTMSGAoWCAdCEhIQQXJpYWwgVW5pY29kZSBNUxoeCgIxNBIYChYIB0ISEhBBcmlhbCBVbmljb2RlIE1TGh4KAjE1EhgKFggHQhISEEFyaWFsIFVuaWNvZGUgTVMaHgoCMTYSGAoWCAdCEhIQQXJpYWwgVW5pY29kZSBNUxoeCgIxNxIYChYIB0ISEhBBcmlhbCBVbmljb2RlIE1TGh4KAjE4EhgKFggHQhISEEFyaWFsIFVuaWNvZGUgTVMaHgoCMTkSGAoWCAdCEhIQQXJpYWwgVW5pY29kZSBNUxoeCgIyMBIYChYIB0ISEhBBcmlhbCBVbmljb2RlIE1TGh4KAjIxEhgKFggHQhISEEFyaWFsIFVuaWNvZGUgTVMaHgoCMjISGAoWCAdCEhIQQXJpYWwgVW5pY29kZSBNUxoeCgIyMxIYChYIB0ISEhBBcmlhbCBVbmljb2RlIE1TGh4KAjI0EhgKFggHQhISEEFyaWFsIFVuaWNvZGUgTVMaHgoCMjUSGAoWCAdCEhIQQXJpYWwgVW5pY29kZSBNUxoeCgIyNhIYChYIB0ISEhBBcmlhbCBVbmljb2RlIE1TGh4KAjI3EhgKFggHQhISEEFyaWFsIFVuaWNvZGUgTVMaHgoCMjgSGAoWCAdCEhIQQXJpYWwgVW5pY29kZSBNUxoeCgIyORIYChYIB0ISEhBBcmlhbCBVbmljb2RlIE1TGh4KAjMwEhgKFggHQhISEEFyaWFsIFVuaWNvZGUgTVMaHgoCMzESGAoWCAdCEhIQQXJpYWwgVW5pY29kZSBNUxoeCgIzMhIYChYIB0ISEhBBcmlhbCBVbmljb2RlIE1TGh4KAjMzEhgKFggHQhISEEFyaWFsIFVuaWNvZGUgTVMaHgoCMzQSGAoWCAdCEhIQQXJpYWwgVW5pY29kZSBNUxoeCgIzNRIYChYIB0ISEhBBcmlhbCBVbmljb2RlIE1TGh4KAjM2EhgKFggHQhISEEFyaWFsIFVuaWNvZGUgTVM4AHIhMWpOaFp1TkszTU9CUS12RXpxX3E2WmRRbWtreFV4W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2022-11-03T04:22:00Z</dcterms:created>
</cp:coreProperties>
</file>