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5AAF" w14:textId="29BFC1A2" w:rsidR="00D414F4" w:rsidRPr="00D414F4" w:rsidRDefault="00D414F4" w:rsidP="00D414F4">
      <w:pPr>
        <w:widowControl/>
        <w:ind w:right="-56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202</w:t>
      </w:r>
      <w:r>
        <w:rPr>
          <w:rFonts w:ascii="Arial" w:eastAsia="ＭＳ Ｐゴシック" w:hAnsi="Arial" w:cs="Arial"/>
          <w:color w:val="000000"/>
          <w:kern w:val="0"/>
          <w:sz w:val="22"/>
          <w:szCs w:val="22"/>
        </w:rPr>
        <w:t>5</w:t>
      </w: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年</w:t>
      </w: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1</w:t>
      </w:r>
      <w:r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2</w:t>
      </w: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月</w:t>
      </w:r>
      <w:r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24</w:t>
      </w: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日</w:t>
      </w: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 </w:t>
      </w:r>
    </w:p>
    <w:p w14:paraId="4B00C8C9" w14:textId="77777777" w:rsidR="00D414F4" w:rsidRPr="00D414F4" w:rsidRDefault="00D414F4" w:rsidP="00D414F4">
      <w:pPr>
        <w:widowControl/>
        <w:spacing w:before="63"/>
        <w:ind w:right="-56"/>
        <w:jc w:val="center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mo" w:eastAsia="ＭＳ Ｐゴシック" w:hAnsi="Arimo" w:cs="ＭＳ Ｐゴシック"/>
          <w:color w:val="000000"/>
          <w:kern w:val="0"/>
          <w:sz w:val="28"/>
          <w:szCs w:val="28"/>
        </w:rPr>
        <w:t>『政治学研究』</w:t>
      </w:r>
      <w:r w:rsidRPr="00D414F4">
        <w:rPr>
          <w:rFonts w:ascii="Arimo" w:eastAsia="ＭＳ Ｐゴシック" w:hAnsi="Arimo" w:cs="ＭＳ Ｐゴシック"/>
          <w:color w:val="000000"/>
          <w:kern w:val="0"/>
          <w:sz w:val="28"/>
          <w:szCs w:val="28"/>
        </w:rPr>
        <w:t xml:space="preserve"> </w:t>
      </w:r>
      <w:r w:rsidRPr="00D414F4">
        <w:rPr>
          <w:rFonts w:ascii="Arimo" w:eastAsia="ＭＳ Ｐゴシック" w:hAnsi="Arimo" w:cs="ＭＳ Ｐゴシック"/>
          <w:color w:val="000000"/>
          <w:kern w:val="0"/>
          <w:sz w:val="28"/>
          <w:szCs w:val="28"/>
        </w:rPr>
        <w:t>投稿規程</w:t>
      </w:r>
      <w:r w:rsidRPr="00D414F4">
        <w:rPr>
          <w:rFonts w:ascii="Arimo" w:eastAsia="ＭＳ Ｐゴシック" w:hAnsi="Arimo" w:cs="ＭＳ Ｐゴシック"/>
          <w:color w:val="000000"/>
          <w:kern w:val="0"/>
          <w:sz w:val="28"/>
          <w:szCs w:val="28"/>
        </w:rPr>
        <w:t> </w:t>
      </w:r>
    </w:p>
    <w:p w14:paraId="78239F5B" w14:textId="77777777" w:rsidR="00D414F4" w:rsidRPr="00D414F4" w:rsidRDefault="00D414F4" w:rsidP="00D414F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9A56C2F" w14:textId="77777777" w:rsidR="00D414F4" w:rsidRPr="00D414F4" w:rsidRDefault="00D414F4" w:rsidP="00D414F4">
      <w:pPr>
        <w:widowControl/>
        <w:spacing w:before="93"/>
        <w:ind w:right="-56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政治学科ゼミナール委員会</w:t>
      </w:r>
      <w:r w:rsidRPr="00D414F4">
        <w:rPr>
          <w:rFonts w:ascii="Arimo" w:eastAsia="ＭＳ Ｐゴシック" w:hAnsi="Arimo" w:cs="ＭＳ Ｐゴシック"/>
          <w:color w:val="000000"/>
          <w:kern w:val="0"/>
          <w:sz w:val="22"/>
          <w:szCs w:val="22"/>
        </w:rPr>
        <w:t> </w:t>
      </w:r>
    </w:p>
    <w:p w14:paraId="2A33FFCC" w14:textId="77777777" w:rsidR="00D414F4" w:rsidRPr="00D414F4" w:rsidRDefault="00D414F4" w:rsidP="00D414F4">
      <w:pPr>
        <w:widowControl/>
        <w:spacing w:before="40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１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刊行の趣旨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7E8FBD8" w14:textId="77777777" w:rsidR="00D414F4" w:rsidRPr="00D414F4" w:rsidRDefault="00D414F4" w:rsidP="00D414F4">
      <w:pPr>
        <w:widowControl/>
        <w:spacing w:before="8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政治学科ゼミナール委員会は、学部生による政治学、社会学に関する優れた論文を公表する機会を設けるため、毎年度２冊の『政治学研究』を刊行し、それぞれ通常号、卒論号とする。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通常号には、主に三田祭論文を掲載し、卒論号には、学部４年生の卒業論文の中から優秀な作品を掲載する。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301252EE" w14:textId="77777777" w:rsidR="00D414F4" w:rsidRPr="00D414F4" w:rsidRDefault="00D414F4" w:rsidP="00D414F4">
      <w:pPr>
        <w:widowControl/>
        <w:spacing w:before="351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２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投稿資格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4A04368C" w14:textId="77777777" w:rsidR="00D414F4" w:rsidRPr="00D414F4" w:rsidRDefault="00D414F4" w:rsidP="00D414F4">
      <w:pPr>
        <w:widowControl/>
        <w:spacing w:before="6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現在の刊行の趣旨に鑑み、通常号及び卒論号の投稿資格は次のとおりとする。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1EAD7AA5" w14:textId="4AFFDEF7" w:rsidR="00D414F4" w:rsidRPr="00D414F4" w:rsidRDefault="00D414F4" w:rsidP="00D414F4">
      <w:pPr>
        <w:widowControl/>
        <w:spacing w:before="63"/>
        <w:ind w:right="-56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（１）</w:t>
      </w:r>
      <w:r w:rsidR="005F7725">
        <w:rPr>
          <w:rFonts w:ascii="Arial" w:eastAsia="ＭＳ Ｐゴシック" w:hAnsi="Arial" w:cs="Arial" w:hint="eastAsia"/>
          <w:color w:val="000000"/>
          <w:kern w:val="0"/>
          <w:sz w:val="22"/>
          <w:szCs w:val="22"/>
        </w:rPr>
        <w:t>三田論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号の投稿資格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0046C0FF" w14:textId="77777777" w:rsidR="00D414F4" w:rsidRPr="00D414F4" w:rsidRDefault="00D414F4" w:rsidP="00D414F4">
      <w:pPr>
        <w:widowControl/>
        <w:spacing w:before="36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原則として政治学科のゼミナールに所属する学部３年生または４年生とする（在籍学部・学科は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問わない）。なお、政治学科のゼミナールに所属しない法学部政治学科３年生または４年生が投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稿を希望する場合は、政治学科ゼミナール委員会に申し出ること。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35669AD4" w14:textId="37016CE2" w:rsidR="00D414F4" w:rsidRPr="00D414F4" w:rsidRDefault="00D414F4" w:rsidP="00D414F4">
      <w:pPr>
        <w:widowControl/>
        <w:spacing w:before="8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研究会ごとの応募上限について、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応募用紙提出の段階では上限を設けないが、掲載は各研究会</w:t>
      </w:r>
      <w:r w:rsidR="005F7725">
        <w:rPr>
          <w:rFonts w:ascii="Arial" w:eastAsia="ＭＳ Ｐゴシック" w:hAnsi="Arial" w:cs="Arial" w:hint="eastAsia"/>
          <w:color w:val="000000"/>
          <w:kern w:val="0"/>
          <w:sz w:val="22"/>
          <w:szCs w:val="22"/>
          <w:u w:val="single"/>
        </w:rPr>
        <w:t>4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本までを上限とする。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3C4E8697" w14:textId="77777777" w:rsidR="00D414F4" w:rsidRPr="00D414F4" w:rsidRDefault="00D414F4" w:rsidP="00D414F4">
      <w:pPr>
        <w:widowControl/>
        <w:spacing w:before="36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（２）卒論号の投稿資格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B8E3356" w14:textId="77777777" w:rsidR="00D414F4" w:rsidRPr="00D414F4" w:rsidRDefault="00D414F4" w:rsidP="00D414F4">
      <w:pPr>
        <w:widowControl/>
        <w:spacing w:before="6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原則として政治学科のゼミナールに所属する学部４年生とする（在籍学部・学科は問わない）。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なお、研究会ごとの応募上限については、上記の通常号の規定を準用する。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095433FA" w14:textId="77777777" w:rsidR="00D414F4" w:rsidRPr="00D414F4" w:rsidRDefault="00D414F4" w:rsidP="00D414F4">
      <w:pPr>
        <w:widowControl/>
        <w:spacing w:before="320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３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原稿内容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7E5AA71A" w14:textId="77777777" w:rsidR="00D414F4" w:rsidRPr="00D414F4" w:rsidRDefault="00D414F4" w:rsidP="00D414F4">
      <w:pPr>
        <w:widowControl/>
        <w:spacing w:before="8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政治学、社会学に関する学術論文とする。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HP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へ掲載したり発行したりする以上、剽窃がないようにする。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76C993DE" w14:textId="77777777" w:rsidR="00D414F4" w:rsidRPr="00D414F4" w:rsidRDefault="00D414F4" w:rsidP="00D414F4">
      <w:pPr>
        <w:widowControl/>
        <w:spacing w:before="356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４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原稿の分量及び形式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br/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（１）原稿の分量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E3A9C6B" w14:textId="16F9B294" w:rsidR="00D414F4" w:rsidRPr="00D414F4" w:rsidRDefault="00D414F4" w:rsidP="00D414F4">
      <w:pPr>
        <w:widowControl/>
        <w:spacing w:before="83"/>
        <w:ind w:right="-56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現在の刊行の趣旨に鑑み、１頁当たり３６字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×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３２行として、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総字数の上限は通常号及び卒論号ともに３００００字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とする。ただし</w:t>
      </w:r>
      <w:r w:rsidR="005F7725">
        <w:rPr>
          <w:rFonts w:ascii="Arial" w:eastAsia="ＭＳ Ｐゴシック" w:hAnsi="Arial" w:cs="Arial" w:hint="eastAsia"/>
          <w:color w:val="000000"/>
          <w:kern w:val="0"/>
          <w:sz w:val="22"/>
          <w:szCs w:val="22"/>
          <w:u w:val="single"/>
        </w:rPr>
        <w:t>三田論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号のゼミ論文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(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研究会名で投稿するものに限る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)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に関してのみ、同上限を５００００字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(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ゼミ論文以外の共同論文は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30000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字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) </w:t>
      </w:r>
    </w:p>
    <w:p w14:paraId="198F7696" w14:textId="77777777" w:rsidR="00D414F4" w:rsidRPr="00D414F4" w:rsidRDefault="00D414F4" w:rsidP="00D414F4">
      <w:pPr>
        <w:widowControl/>
        <w:spacing w:before="8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lastRenderedPageBreak/>
        <w:t>総字数には、本文、図表、注記及び参考文献が含まれ、標題、執筆者名、目次は含めない。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図表は、組み上がりで１頁を占める場合は１２００字、１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/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２頁を占める場合は６００字、１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/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４頁を占める場合は３００字に換算する。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FC5176F" w14:textId="77777777" w:rsidR="00D414F4" w:rsidRPr="00D414F4" w:rsidRDefault="00D414F4" w:rsidP="00D414F4">
      <w:pPr>
        <w:widowControl/>
        <w:spacing w:before="8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総字数の上限を厳守すること。投稿者はみずから原稿を検証し、原稿提出時に総字数を申告するものとする。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3720C6FB" w14:textId="77777777" w:rsidR="00D414F4" w:rsidRPr="00D414F4" w:rsidRDefault="00D414F4" w:rsidP="00D414F4">
      <w:pPr>
        <w:widowControl/>
        <w:spacing w:before="320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（２）原稿の形式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7F7E53DC" w14:textId="77777777" w:rsidR="00D414F4" w:rsidRPr="00D414F4" w:rsidRDefault="00D414F4" w:rsidP="00D414F4">
      <w:pPr>
        <w:widowControl/>
        <w:spacing w:before="8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別に定める執筆要領による。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C642678" w14:textId="77777777" w:rsidR="00D414F4" w:rsidRPr="00D414F4" w:rsidRDefault="00D414F4" w:rsidP="00D414F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192493B3" w14:textId="77777777" w:rsidR="00D414F4" w:rsidRPr="00D414F4" w:rsidRDefault="00D414F4" w:rsidP="00D414F4">
      <w:pPr>
        <w:widowControl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５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応募手続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B430628" w14:textId="77777777" w:rsidR="00D414F4" w:rsidRPr="00D414F4" w:rsidRDefault="00D414F4" w:rsidP="00D414F4">
      <w:pPr>
        <w:widowControl/>
        <w:spacing w:before="63"/>
        <w:ind w:right="-56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投稿を希望する者は、所定の応募用紙に必要事項を記入し、あらかじめ指導教授の承認を得た上で、期日までに政治学科ゼミナール委員会に提出しなければならない。応募用紙の記載事項に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不備がある場合は受理しない。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454FF4FD" w14:textId="77777777" w:rsidR="00D414F4" w:rsidRPr="00D414F4" w:rsidRDefault="00D414F4" w:rsidP="00D414F4">
      <w:pPr>
        <w:widowControl/>
        <w:spacing w:before="348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６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原稿提出手続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27765A30" w14:textId="77777777" w:rsidR="00D414F4" w:rsidRPr="00D414F4" w:rsidRDefault="00D414F4" w:rsidP="00D414F4">
      <w:pPr>
        <w:widowControl/>
        <w:spacing w:before="63"/>
        <w:ind w:right="-56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原稿を提出するに当たっては、あらかじめ指導教授から十分な指導と校閲を受けた上で、所定の原稿提出用紙及び公衆送信等利用許諾確認書を添えて、期日までに政治学科ゼミナール委員会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に提出しなければならない。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026EB9D5" w14:textId="77777777" w:rsidR="00D414F4" w:rsidRPr="00D414F4" w:rsidRDefault="00D414F4" w:rsidP="00D414F4">
      <w:pPr>
        <w:widowControl/>
        <w:spacing w:before="28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原稿の分量及び形式は、原稿の受理に関する形式的な要件であり、不備のある場合は受理しない。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6CDBE469" w14:textId="77777777" w:rsidR="00D414F4" w:rsidRPr="00D414F4" w:rsidRDefault="00D414F4" w:rsidP="00D414F4">
      <w:pPr>
        <w:widowControl/>
        <w:spacing w:before="356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７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  <w:u w:val="single"/>
        </w:rPr>
        <w:t>執筆者校正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 </w:t>
      </w:r>
    </w:p>
    <w:p w14:paraId="4AD68DA7" w14:textId="77777777" w:rsidR="00D414F4" w:rsidRPr="00D414F4" w:rsidRDefault="00D414F4" w:rsidP="00D414F4">
      <w:pPr>
        <w:widowControl/>
        <w:spacing w:before="63"/>
        <w:ind w:right="-56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原稿が正式に受理された場合は、慶應義塾大学出版会において掲載に向けた準備が行われ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る。執筆者による校正は、原則として、通常号は２回まで、卒論号は１回までとする。校正段階での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 xml:space="preserve"> </w:t>
      </w:r>
      <w:r w:rsidRPr="00D414F4">
        <w:rPr>
          <w:rFonts w:ascii="Arial" w:eastAsia="ＭＳ Ｐゴシック" w:hAnsi="Arial" w:cs="Arial"/>
          <w:color w:val="000000"/>
          <w:kern w:val="0"/>
          <w:sz w:val="22"/>
          <w:szCs w:val="22"/>
        </w:rPr>
        <w:t>大幅な修正は認められない。</w:t>
      </w:r>
    </w:p>
    <w:p w14:paraId="240513AA" w14:textId="77777777" w:rsidR="00D414F4" w:rsidRPr="00D414F4" w:rsidRDefault="00D414F4" w:rsidP="00D414F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2C2CFD40" w14:textId="77777777" w:rsidR="00D6440E" w:rsidRDefault="00D6440E"/>
    <w:sectPr w:rsidR="00D64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F4"/>
    <w:rsid w:val="002E392C"/>
    <w:rsid w:val="00353998"/>
    <w:rsid w:val="004E7426"/>
    <w:rsid w:val="005A0568"/>
    <w:rsid w:val="005F4874"/>
    <w:rsid w:val="005F7725"/>
    <w:rsid w:val="007003D7"/>
    <w:rsid w:val="00A44138"/>
    <w:rsid w:val="00D414F4"/>
    <w:rsid w:val="00D6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2CB0C"/>
  <w15:chartTrackingRefBased/>
  <w15:docId w15:val="{8C72BF13-38FA-B14E-A012-127B4CBA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4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4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4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4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4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4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4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4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4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4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4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4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4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4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4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4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14F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414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★土屋 こと美</dc:creator>
  <cp:keywords/>
  <dc:description/>
  <cp:lastModifiedBy>★土屋 こと美</cp:lastModifiedBy>
  <cp:revision>2</cp:revision>
  <dcterms:created xsi:type="dcterms:W3CDTF">2025-12-24T12:18:00Z</dcterms:created>
  <dcterms:modified xsi:type="dcterms:W3CDTF">2025-12-24T12:20:00Z</dcterms:modified>
</cp:coreProperties>
</file>