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60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2026年11月4日</w:t>
      </w:r>
    </w:p>
    <w:p w:rsidR="00000000" w:rsidDel="00000000" w:rsidP="00000000" w:rsidRDefault="00000000" w:rsidRPr="00000000" w14:paraId="00000002">
      <w:pPr>
        <w:spacing w:before="60" w:lineRule="auto"/>
        <w:ind w:right="-60"/>
        <w:jc w:val="center"/>
        <w:rPr>
          <w:sz w:val="28"/>
          <w:szCs w:val="28"/>
        </w:rPr>
      </w:pP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rtl w:val="0"/>
        </w:rPr>
        <w:t xml:space="preserve">『政治学研究』 投稿規程</w:t>
      </w:r>
    </w:p>
    <w:p w:rsidR="00000000" w:rsidDel="00000000" w:rsidP="00000000" w:rsidRDefault="00000000" w:rsidRPr="00000000" w14:paraId="00000003">
      <w:pPr>
        <w:spacing w:before="60" w:lineRule="auto"/>
        <w:ind w:right="-6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before="100" w:lineRule="auto"/>
        <w:ind w:right="-60"/>
        <w:jc w:val="right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政治学科ゼミナール委員会</w:t>
      </w:r>
    </w:p>
    <w:p w:rsidR="00000000" w:rsidDel="00000000" w:rsidP="00000000" w:rsidRDefault="00000000" w:rsidRPr="00000000" w14:paraId="00000005">
      <w:pPr>
        <w:spacing w:before="400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１ 刊行の趣旨</w:t>
      </w:r>
    </w:p>
    <w:p w:rsidR="00000000" w:rsidDel="00000000" w:rsidP="00000000" w:rsidRDefault="00000000" w:rsidRPr="00000000" w14:paraId="00000006">
      <w:pPr>
        <w:spacing w:before="80" w:line="295.20000000000005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政治学科ゼミナール委員会は、学部生による政治学、社会学に関する優れた論文を公表する機会を設けるため、毎年度２冊の『政治学研究』を刊行し、それぞれ通常号、卒論号とする。 通常号には、主に三田祭論文を掲載し、卒論号には、学部４年生の卒業論文の中から優秀な作品を掲載する。</w:t>
      </w:r>
    </w:p>
    <w:p w:rsidR="00000000" w:rsidDel="00000000" w:rsidP="00000000" w:rsidRDefault="00000000" w:rsidRPr="00000000" w14:paraId="00000007">
      <w:pPr>
        <w:spacing w:before="360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２ 投稿資格</w:t>
      </w:r>
    </w:p>
    <w:p w:rsidR="00000000" w:rsidDel="00000000" w:rsidP="00000000" w:rsidRDefault="00000000" w:rsidRPr="00000000" w14:paraId="00000008">
      <w:pPr>
        <w:spacing w:before="60" w:line="288.00000000000006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現在の刊行の趣旨に鑑み、通常号及び卒論号の投稿資格は次のとおりとする。</w:t>
      </w:r>
    </w:p>
    <w:p w:rsidR="00000000" w:rsidDel="00000000" w:rsidP="00000000" w:rsidRDefault="00000000" w:rsidRPr="00000000" w14:paraId="00000009">
      <w:pPr>
        <w:spacing w:before="60" w:line="288.00000000000006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（１）通常号の投稿資格</w:t>
      </w:r>
    </w:p>
    <w:p w:rsidR="00000000" w:rsidDel="00000000" w:rsidP="00000000" w:rsidRDefault="00000000" w:rsidRPr="00000000" w14:paraId="0000000A">
      <w:pPr>
        <w:spacing w:before="40" w:line="297.59999999999997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原則として政治学科のゼミナールに所属する学部３年生または４年生とする（在籍学部・学科は 問わない）。なお、政治学科のゼミナールに所属しない法学部政治学科３年生または４年生が投稿を希望する場合は、政治学科ゼミナール委員会に申し出ること。</w:t>
      </w:r>
    </w:p>
    <w:p w:rsidR="00000000" w:rsidDel="00000000" w:rsidP="00000000" w:rsidRDefault="00000000" w:rsidRPr="00000000" w14:paraId="0000000B">
      <w:pPr>
        <w:spacing w:line="288.00000000000006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研究会ごとの応募上限について、</w:t>
      </w: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応募用紙提出の段階では上限を設けないが、掲載は各研究会3本までを上限とする。</w:t>
      </w:r>
    </w:p>
    <w:p w:rsidR="00000000" w:rsidDel="00000000" w:rsidP="00000000" w:rsidRDefault="00000000" w:rsidRPr="00000000" w14:paraId="0000000C">
      <w:pPr>
        <w:spacing w:before="40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（２）卒論号の投稿資格</w:t>
      </w:r>
    </w:p>
    <w:p w:rsidR="00000000" w:rsidDel="00000000" w:rsidP="00000000" w:rsidRDefault="00000000" w:rsidRPr="00000000" w14:paraId="0000000D">
      <w:pPr>
        <w:spacing w:before="60" w:line="307.2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原則として政治学科のゼミナールに所属する学部４年生とする（在籍学部・学科は問わない）。 なお、研究会ごとの応募上限については、上記の通常号の規定を準用する。</w:t>
      </w:r>
    </w:p>
    <w:p w:rsidR="00000000" w:rsidDel="00000000" w:rsidP="00000000" w:rsidRDefault="00000000" w:rsidRPr="00000000" w14:paraId="0000000E">
      <w:pPr>
        <w:spacing w:before="320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３ 原稿内容</w:t>
      </w:r>
    </w:p>
    <w:p w:rsidR="00000000" w:rsidDel="00000000" w:rsidP="00000000" w:rsidRDefault="00000000" w:rsidRPr="00000000" w14:paraId="0000000F">
      <w:pPr>
        <w:spacing w:before="80" w:line="288.00000000000006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政治学、社会学に関する学術論文とする。HPへ掲載したり発行したりする以上、剽窃がないようにする。</w:t>
      </w:r>
    </w:p>
    <w:p w:rsidR="00000000" w:rsidDel="00000000" w:rsidP="00000000" w:rsidRDefault="00000000" w:rsidRPr="00000000" w14:paraId="00000010">
      <w:pPr>
        <w:spacing w:before="360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４ 原稿の分量及び形式</w:t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（１）原稿の分量</w:t>
      </w:r>
    </w:p>
    <w:p w:rsidR="00000000" w:rsidDel="00000000" w:rsidP="00000000" w:rsidRDefault="00000000" w:rsidRPr="00000000" w14:paraId="00000011">
      <w:pPr>
        <w:spacing w:before="80" w:line="297.59999999999997" w:lineRule="auto"/>
        <w:ind w:right="-6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現在の刊行の趣旨に鑑み、１頁当たり３６字×３２行として、</w:t>
      </w: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総字数の上限は通常号及び卒論号ともに３００００字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とする。ただし</w:t>
      </w: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通常号のゼミ論文(研究会名で投稿するものに限る)に関してのみ、同上限を５００００字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とする。(ゼミ論文以外の共同論文は30000字)</w:t>
      </w:r>
    </w:p>
    <w:p w:rsidR="00000000" w:rsidDel="00000000" w:rsidP="00000000" w:rsidRDefault="00000000" w:rsidRPr="00000000" w14:paraId="00000012">
      <w:pPr>
        <w:spacing w:line="297.59999999999997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総字数には、本文、図表、注記及び参考文献が含まれ、標題、執筆者名、目次は含めない。 図表は、組み上がりで１頁を占める場合は１２００字、１/２頁を占める場合は６００字、１/４頁を占める場合は３００字に換算する。</w:t>
      </w:r>
    </w:p>
    <w:p w:rsidR="00000000" w:rsidDel="00000000" w:rsidP="00000000" w:rsidRDefault="00000000" w:rsidRPr="00000000" w14:paraId="00000013">
      <w:pPr>
        <w:spacing w:line="307.2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総字数の上限を厳守すること。投稿者はみずから原稿を検証し、原稿提出時に総字数を申告するものとする。</w:t>
      </w:r>
    </w:p>
    <w:p w:rsidR="00000000" w:rsidDel="00000000" w:rsidP="00000000" w:rsidRDefault="00000000" w:rsidRPr="00000000" w14:paraId="00000014">
      <w:pPr>
        <w:spacing w:before="320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（２）原稿の形式</w:t>
      </w:r>
    </w:p>
    <w:p w:rsidR="00000000" w:rsidDel="00000000" w:rsidP="00000000" w:rsidRDefault="00000000" w:rsidRPr="00000000" w14:paraId="00000015">
      <w:pPr>
        <w:spacing w:before="80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別に定める執筆要領による。</w:t>
      </w:r>
    </w:p>
    <w:p w:rsidR="00000000" w:rsidDel="00000000" w:rsidP="00000000" w:rsidRDefault="00000000" w:rsidRPr="00000000" w14:paraId="00000016">
      <w:pPr>
        <w:ind w:right="-6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５ 応募手続</w:t>
      </w:r>
    </w:p>
    <w:p w:rsidR="00000000" w:rsidDel="00000000" w:rsidP="00000000" w:rsidRDefault="00000000" w:rsidRPr="00000000" w14:paraId="00000018">
      <w:pPr>
        <w:spacing w:before="60" w:line="297.59999999999997" w:lineRule="auto"/>
        <w:ind w:right="-6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投稿を希望する者は、所定の応募用紙に必要事項を記入し、あらかじめ指導教授の承認を得た上で、期日までに政治学科ゼミナール委員会に提出しなければならない。応募用紙の記載事項に 不備がある場合は受理しない。</w:t>
      </w:r>
    </w:p>
    <w:p w:rsidR="00000000" w:rsidDel="00000000" w:rsidP="00000000" w:rsidRDefault="00000000" w:rsidRPr="00000000" w14:paraId="00000019">
      <w:pPr>
        <w:spacing w:before="340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６ 原稿提出手続</w:t>
      </w:r>
    </w:p>
    <w:p w:rsidR="00000000" w:rsidDel="00000000" w:rsidP="00000000" w:rsidRDefault="00000000" w:rsidRPr="00000000" w14:paraId="0000001A">
      <w:pPr>
        <w:spacing w:before="60" w:line="297.59999999999997" w:lineRule="auto"/>
        <w:ind w:right="-60"/>
        <w:jc w:val="both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原稿を提出するに当たっては、あらかじめ指導教授から十分な指導と校閲を受けた上で、所定の原稿提出用紙及び公衆送信等利用許諾確認書を添えて、期日までに政治学科ゼミナール委員会 に提出しなければならない。</w:t>
      </w:r>
    </w:p>
    <w:p w:rsidR="00000000" w:rsidDel="00000000" w:rsidP="00000000" w:rsidRDefault="00000000" w:rsidRPr="00000000" w14:paraId="0000001B">
      <w:pPr>
        <w:spacing w:before="20" w:line="288.00000000000006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原稿の分量及び形式は、原稿の受理に関する形式的な要件であり、不備のある場合は受理しない。</w:t>
      </w:r>
    </w:p>
    <w:p w:rsidR="00000000" w:rsidDel="00000000" w:rsidP="00000000" w:rsidRDefault="00000000" w:rsidRPr="00000000" w14:paraId="0000001C">
      <w:pPr>
        <w:spacing w:before="360" w:lineRule="auto"/>
        <w:ind w:right="-60"/>
        <w:rPr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u w:val="single"/>
          <w:rtl w:val="0"/>
        </w:rPr>
        <w:t xml:space="preserve">７ 執筆者校正</w:t>
      </w:r>
    </w:p>
    <w:p w:rsidR="00000000" w:rsidDel="00000000" w:rsidP="00000000" w:rsidRDefault="00000000" w:rsidRPr="00000000" w14:paraId="0000001D">
      <w:pPr>
        <w:spacing w:before="60" w:line="297.59999999999997" w:lineRule="auto"/>
        <w:ind w:right="-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原稿が正式に受理された場合は、慶應義塾大学出版会において掲載に向けた準備が行われ る。執筆者による校正は、原則として、通常号は２回まで、卒論号は１回までとする。校正段階での 大幅な修正は認められない。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